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0E04" w14:textId="407489A1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RAN5#103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EB77AD">
        <w:rPr>
          <w:b/>
          <w:sz w:val="24"/>
          <w:lang w:val="en-US" w:eastAsia="zh-CN"/>
        </w:rPr>
        <w:t>3357</w:t>
      </w:r>
    </w:p>
    <w:p w14:paraId="79F9A83C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477E68">
        <w:rPr>
          <w:b/>
          <w:sz w:val="24"/>
          <w:lang w:val="en-US" w:eastAsia="zh-CN"/>
        </w:rPr>
        <w:t>Fukuoka City,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May</w:t>
      </w:r>
      <w:r>
        <w:rPr>
          <w:b/>
          <w:sz w:val="24"/>
          <w:lang w:val="en-US" w:eastAsia="zh-CN"/>
        </w:rPr>
        <w:t xml:space="preserve"> 20-24, 2024</w:t>
      </w:r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4E3D43D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  <w:r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3251DD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4EDB">
        <w:rPr>
          <w:rFonts w:ascii="Arial" w:eastAsia="Batang" w:hAnsi="Arial"/>
          <w:b/>
          <w:sz w:val="24"/>
          <w:szCs w:val="24"/>
          <w:lang w:val="en-US" w:eastAsia="zh-CN"/>
        </w:rPr>
        <w:t>For Information</w:t>
      </w:r>
    </w:p>
    <w:p w14:paraId="1468BC60" w14:textId="77F392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695"/>
        <w:gridCol w:w="2730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02C8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5695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273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02C8D">
        <w:trPr>
          <w:cantSplit/>
          <w:jc w:val="center"/>
        </w:trPr>
        <w:tc>
          <w:tcPr>
            <w:tcW w:w="1101" w:type="dxa"/>
          </w:tcPr>
          <w:p w14:paraId="2A3B29D4" w14:textId="06E072D3" w:rsidR="001E489F" w:rsidRDefault="007860C8" w:rsidP="005875D6">
            <w:pPr>
              <w:pStyle w:val="TAL"/>
            </w:pPr>
            <w:r>
              <w:t>830176</w:t>
            </w:r>
          </w:p>
        </w:tc>
        <w:tc>
          <w:tcPr>
            <w:tcW w:w="5695" w:type="dxa"/>
          </w:tcPr>
          <w:p w14:paraId="3AC061FD" w14:textId="38F1562F" w:rsidR="001E489F" w:rsidRDefault="007860C8" w:rsidP="005875D6">
            <w:pPr>
              <w:pStyle w:val="TAL"/>
            </w:pPr>
            <w:r w:rsidRPr="007860C8">
              <w:t>Core part: LTE-based 5G terrestrial broadcast</w:t>
            </w:r>
          </w:p>
        </w:tc>
        <w:tc>
          <w:tcPr>
            <w:tcW w:w="2730" w:type="dxa"/>
          </w:tcPr>
          <w:p w14:paraId="017BF4B1" w14:textId="56B906CB" w:rsidR="001E489F" w:rsidRPr="00251D80" w:rsidRDefault="001E489F" w:rsidP="005875D6">
            <w:pPr>
              <w:pStyle w:val="Guidance"/>
            </w:pPr>
          </w:p>
        </w:tc>
      </w:tr>
      <w:tr w:rsidR="007860C8" w14:paraId="39D4D3B5" w14:textId="77777777" w:rsidTr="00902C8D">
        <w:trPr>
          <w:cantSplit/>
          <w:jc w:val="center"/>
        </w:trPr>
        <w:tc>
          <w:tcPr>
            <w:tcW w:w="1101" w:type="dxa"/>
          </w:tcPr>
          <w:p w14:paraId="41AB2867" w14:textId="6620166E" w:rsidR="007860C8" w:rsidRDefault="005D3C62" w:rsidP="005875D6">
            <w:pPr>
              <w:pStyle w:val="TAL"/>
            </w:pPr>
            <w:r>
              <w:t>830276</w:t>
            </w:r>
          </w:p>
        </w:tc>
        <w:tc>
          <w:tcPr>
            <w:tcW w:w="5695" w:type="dxa"/>
          </w:tcPr>
          <w:p w14:paraId="5E39CD22" w14:textId="39F93D9C" w:rsidR="007860C8" w:rsidRPr="007860C8" w:rsidRDefault="005D3C62" w:rsidP="005875D6">
            <w:pPr>
              <w:pStyle w:val="TAL"/>
            </w:pPr>
            <w:r w:rsidRPr="005D3C62">
              <w:t>Perf. part: LTE-based 5G terrestrial broadcast</w:t>
            </w:r>
          </w:p>
        </w:tc>
        <w:tc>
          <w:tcPr>
            <w:tcW w:w="2730" w:type="dxa"/>
          </w:tcPr>
          <w:p w14:paraId="6A7F89C2" w14:textId="77777777" w:rsidR="007860C8" w:rsidRPr="00251D80" w:rsidRDefault="007860C8" w:rsidP="005875D6">
            <w:pPr>
              <w:pStyle w:val="Guidance"/>
            </w:pPr>
          </w:p>
        </w:tc>
      </w:tr>
      <w:tr w:rsidR="005D3C62" w14:paraId="1D7444A3" w14:textId="77777777" w:rsidTr="00902C8D">
        <w:trPr>
          <w:cantSplit/>
          <w:jc w:val="center"/>
        </w:trPr>
        <w:tc>
          <w:tcPr>
            <w:tcW w:w="1101" w:type="dxa"/>
          </w:tcPr>
          <w:p w14:paraId="26D37C2F" w14:textId="316ECECB" w:rsidR="005D3C62" w:rsidRDefault="009170CE" w:rsidP="005875D6">
            <w:pPr>
              <w:pStyle w:val="TAL"/>
            </w:pPr>
            <w:r>
              <w:t>710181</w:t>
            </w:r>
          </w:p>
        </w:tc>
        <w:tc>
          <w:tcPr>
            <w:tcW w:w="5695" w:type="dxa"/>
          </w:tcPr>
          <w:p w14:paraId="1A4FDAF6" w14:textId="76015FEF" w:rsidR="005D3C62" w:rsidRPr="005D3C62" w:rsidRDefault="009170CE" w:rsidP="005875D6">
            <w:pPr>
              <w:pStyle w:val="TAL"/>
            </w:pPr>
            <w:r w:rsidRPr="009170CE">
              <w:t>Core part: eMBMS enhancements for LTE</w:t>
            </w:r>
          </w:p>
        </w:tc>
        <w:tc>
          <w:tcPr>
            <w:tcW w:w="2730" w:type="dxa"/>
          </w:tcPr>
          <w:p w14:paraId="048FD893" w14:textId="77777777" w:rsidR="005D3C62" w:rsidRPr="00251D80" w:rsidRDefault="005D3C62" w:rsidP="005875D6">
            <w:pPr>
              <w:pStyle w:val="Guidance"/>
            </w:pPr>
          </w:p>
        </w:tc>
      </w:tr>
      <w:tr w:rsidR="009170CE" w14:paraId="479FFC5A" w14:textId="77777777" w:rsidTr="00902C8D">
        <w:trPr>
          <w:cantSplit/>
          <w:jc w:val="center"/>
        </w:trPr>
        <w:tc>
          <w:tcPr>
            <w:tcW w:w="1101" w:type="dxa"/>
          </w:tcPr>
          <w:p w14:paraId="0DCAB125" w14:textId="509C6FCB" w:rsidR="009170CE" w:rsidRDefault="009170CE" w:rsidP="005875D6">
            <w:pPr>
              <w:pStyle w:val="TAL"/>
            </w:pPr>
            <w:r>
              <w:t>710281</w:t>
            </w:r>
          </w:p>
        </w:tc>
        <w:tc>
          <w:tcPr>
            <w:tcW w:w="5695" w:type="dxa"/>
          </w:tcPr>
          <w:p w14:paraId="33FA85C6" w14:textId="2BCCFF05" w:rsidR="009170CE" w:rsidRPr="009170CE" w:rsidRDefault="00F37803" w:rsidP="005875D6">
            <w:pPr>
              <w:pStyle w:val="TAL"/>
            </w:pPr>
            <w:r w:rsidRPr="00F37803">
              <w:t>Perf. part: eMBMS enhancements for LTE</w:t>
            </w:r>
          </w:p>
        </w:tc>
        <w:tc>
          <w:tcPr>
            <w:tcW w:w="2730" w:type="dxa"/>
          </w:tcPr>
          <w:p w14:paraId="2CEAD2A6" w14:textId="77777777" w:rsidR="009170CE" w:rsidRPr="00251D80" w:rsidRDefault="009170CE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channelizations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r w:rsidRPr="003A4D58">
        <w:rPr>
          <w:iCs/>
        </w:rPr>
        <w:t>470</w:t>
      </w:r>
      <w:r>
        <w:rPr>
          <w:iCs/>
        </w:rPr>
        <w:t xml:space="preserve">  – </w:t>
      </w:r>
      <w:r w:rsidRPr="003A4D58">
        <w:rPr>
          <w:iCs/>
        </w:rPr>
        <w:t>702</w:t>
      </w:r>
      <w:r>
        <w:rPr>
          <w:iCs/>
        </w:rPr>
        <w:t xml:space="preserve"> </w:t>
      </w:r>
      <w:r w:rsidRPr="003A4D58">
        <w:rPr>
          <w:iCs/>
        </w:rPr>
        <w:t>MHz..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India broadcast systems are using the spectrum ranges 470 – 610 MHz and 614 – 698 MHz.</w:t>
      </w:r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lastRenderedPageBreak/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63D73D65" w14:textId="047F7819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  <w:r>
        <w:t xml:space="preserve"> 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E5A3C0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CFB68D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2EEE19BD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7592E6F1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 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2F77CFC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</w:t>
            </w:r>
            <w:r w:rsidR="00C16A5C">
              <w:rPr>
                <w:rFonts w:cs="Arial"/>
                <w:sz w:val="16"/>
                <w:szCs w:val="16"/>
              </w:rPr>
              <w:t xml:space="preserve">5G </w:t>
            </w:r>
            <w:r>
              <w:rPr>
                <w:rFonts w:cs="Arial"/>
                <w:sz w:val="16"/>
                <w:szCs w:val="16"/>
              </w:rPr>
              <w:t>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C55158" w:rsidRPr="006C2E80" w:rsidRDefault="00C55158" w:rsidP="00C55158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1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8B12156" w:rsidR="001E489F" w:rsidRDefault="00977FD6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364D" w14:textId="77777777" w:rsidR="008717BB" w:rsidRDefault="008717BB">
      <w:r>
        <w:separator/>
      </w:r>
    </w:p>
  </w:endnote>
  <w:endnote w:type="continuationSeparator" w:id="0">
    <w:p w14:paraId="250D1E2C" w14:textId="77777777" w:rsidR="008717BB" w:rsidRDefault="0087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A93A" w14:textId="77777777" w:rsidR="008717BB" w:rsidRDefault="008717BB">
      <w:r>
        <w:separator/>
      </w:r>
    </w:p>
  </w:footnote>
  <w:footnote w:type="continuationSeparator" w:id="0">
    <w:p w14:paraId="427A2055" w14:textId="77777777" w:rsidR="008717BB" w:rsidRDefault="00871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101C6"/>
    <w:rsid w:val="00310E70"/>
    <w:rsid w:val="00313F3E"/>
    <w:rsid w:val="00320536"/>
    <w:rsid w:val="00325E33"/>
    <w:rsid w:val="00326534"/>
    <w:rsid w:val="003275E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E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83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70864"/>
    <w:rsid w:val="009736D5"/>
    <w:rsid w:val="0097442B"/>
    <w:rsid w:val="009768C3"/>
    <w:rsid w:val="00977C43"/>
    <w:rsid w:val="00977FD6"/>
    <w:rsid w:val="0098195A"/>
    <w:rsid w:val="00987FBC"/>
    <w:rsid w:val="00990EEE"/>
    <w:rsid w:val="00996533"/>
    <w:rsid w:val="009A0093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87A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159BC"/>
    <w:rsid w:val="00C15A54"/>
    <w:rsid w:val="00C16A5C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448"/>
    <w:rsid w:val="00D0135E"/>
    <w:rsid w:val="00D1445F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2929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772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43</cp:revision>
  <cp:lastPrinted>2001-04-23T09:30:00Z</cp:lastPrinted>
  <dcterms:created xsi:type="dcterms:W3CDTF">2023-01-04T14:27:00Z</dcterms:created>
  <dcterms:modified xsi:type="dcterms:W3CDTF">2024-05-19T16:59:00Z</dcterms:modified>
</cp:coreProperties>
</file>